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FD40" w14:textId="3A817A8F" w:rsidR="00CC758A" w:rsidRPr="00235279" w:rsidRDefault="00CC758A" w:rsidP="00CC758A">
      <w:pPr>
        <w:spacing w:after="0" w:line="240" w:lineRule="auto"/>
        <w:rPr>
          <w:rFonts w:eastAsia="Times New Roman" w:cstheme="minorHAnsi"/>
          <w:color w:val="323839"/>
          <w:sz w:val="24"/>
          <w:szCs w:val="24"/>
          <w:lang w:eastAsia="fr-FR"/>
        </w:rPr>
      </w:pPr>
      <w:r w:rsidRPr="00CC758A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 xml:space="preserve">Nom de </w:t>
      </w:r>
      <w:r w:rsidR="00461245" w:rsidRPr="00235279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 xml:space="preserve">ou des </w:t>
      </w:r>
      <w:r w:rsidRPr="00CC758A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>acquéreur</w:t>
      </w:r>
      <w:r w:rsidR="00461245" w:rsidRPr="00235279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>s</w:t>
      </w:r>
    </w:p>
    <w:p w14:paraId="2C1FE7B6" w14:textId="6F2C2083" w:rsidR="00CC758A" w:rsidRPr="00CC758A" w:rsidRDefault="00CC758A" w:rsidP="00CC758A">
      <w:pPr>
        <w:spacing w:after="0" w:line="240" w:lineRule="auto"/>
        <w:rPr>
          <w:rFonts w:eastAsia="Times New Roman" w:cstheme="minorHAnsi"/>
          <w:color w:val="323839"/>
          <w:sz w:val="24"/>
          <w:szCs w:val="24"/>
          <w:lang w:eastAsia="fr-FR"/>
        </w:rPr>
      </w:pPr>
      <w:r w:rsidRPr="00CC758A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 xml:space="preserve">Adresse </w:t>
      </w:r>
    </w:p>
    <w:p w14:paraId="5F08F227" w14:textId="46FE2619" w:rsidR="00CC758A" w:rsidRPr="00CC758A" w:rsidRDefault="00CC758A" w:rsidP="00CC758A">
      <w:pPr>
        <w:spacing w:after="0" w:line="240" w:lineRule="auto"/>
        <w:rPr>
          <w:rFonts w:eastAsia="Times New Roman" w:cstheme="minorHAnsi"/>
          <w:color w:val="323839"/>
          <w:sz w:val="24"/>
          <w:szCs w:val="24"/>
          <w:lang w:eastAsia="fr-FR"/>
        </w:rPr>
      </w:pPr>
      <w:r w:rsidRPr="00CC758A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>Téléphone</w:t>
      </w:r>
    </w:p>
    <w:p w14:paraId="753EB57B" w14:textId="00CD2013" w:rsidR="00CC758A" w:rsidRPr="00235279" w:rsidRDefault="00CC758A" w:rsidP="00CC758A">
      <w:pPr>
        <w:spacing w:after="0" w:line="240" w:lineRule="auto"/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</w:pPr>
      <w:r w:rsidRPr="00CC758A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 xml:space="preserve">E-mail </w:t>
      </w:r>
    </w:p>
    <w:p w14:paraId="58541E37" w14:textId="2E180F5B" w:rsidR="00235279" w:rsidRPr="00235279" w:rsidRDefault="00235279" w:rsidP="00CC758A">
      <w:pPr>
        <w:spacing w:after="0" w:line="240" w:lineRule="auto"/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</w:pPr>
    </w:p>
    <w:p w14:paraId="6C11E029" w14:textId="04D17764" w:rsidR="00235279" w:rsidRPr="00235279" w:rsidRDefault="00235279" w:rsidP="00CC758A">
      <w:pPr>
        <w:spacing w:after="0" w:line="240" w:lineRule="auto"/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</w:pPr>
    </w:p>
    <w:p w14:paraId="72DDD96B" w14:textId="77777777" w:rsidR="00235279" w:rsidRPr="00CC758A" w:rsidRDefault="00235279" w:rsidP="00CC758A">
      <w:pPr>
        <w:spacing w:after="0" w:line="240" w:lineRule="auto"/>
        <w:rPr>
          <w:rFonts w:eastAsia="Times New Roman" w:cstheme="minorHAnsi"/>
          <w:color w:val="323839"/>
          <w:sz w:val="24"/>
          <w:szCs w:val="24"/>
          <w:lang w:eastAsia="fr-FR"/>
        </w:rPr>
      </w:pPr>
    </w:p>
    <w:p w14:paraId="201BA1C3" w14:textId="77777777" w:rsidR="00CC758A" w:rsidRPr="00CC758A" w:rsidRDefault="00CC758A" w:rsidP="00CC758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i/>
          <w:iCs/>
          <w:color w:val="323839"/>
          <w:sz w:val="24"/>
          <w:szCs w:val="24"/>
          <w:lang w:eastAsia="fr-FR"/>
        </w:rPr>
      </w:pPr>
      <w:r w:rsidRPr="00CC758A">
        <w:rPr>
          <w:rFonts w:eastAsia="Times New Roman" w:cstheme="minorHAnsi"/>
          <w:b/>
          <w:bCs/>
          <w:i/>
          <w:iCs/>
          <w:color w:val="323839"/>
          <w:sz w:val="24"/>
          <w:szCs w:val="24"/>
          <w:lang w:eastAsia="fr-FR"/>
        </w:rPr>
        <w:t>Objet : proposition d'achat du logement situé au (adresse exacte du logement)</w:t>
      </w:r>
    </w:p>
    <w:p w14:paraId="1550DAC6" w14:textId="7F822174" w:rsidR="00CC758A" w:rsidRPr="00CC758A" w:rsidRDefault="00235279" w:rsidP="00CC758A">
      <w:pPr>
        <w:spacing w:before="100" w:beforeAutospacing="1" w:after="0" w:line="240" w:lineRule="auto"/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</w:pPr>
      <w:r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>J</w:t>
      </w:r>
      <w:r w:rsidR="00CC758A" w:rsidRPr="00CC758A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 xml:space="preserve">e soussigné, Monsieur/Madame (nom </w:t>
      </w:r>
      <w:r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 xml:space="preserve">et prénom </w:t>
      </w:r>
      <w:r w:rsidR="00CC758A" w:rsidRPr="00CC758A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 xml:space="preserve">de </w:t>
      </w:r>
      <w:r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 xml:space="preserve">ou des </w:t>
      </w:r>
      <w:r w:rsidR="00CC758A" w:rsidRPr="00CC758A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>acheteur</w:t>
      </w:r>
      <w:r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>s</w:t>
      </w:r>
      <w:r w:rsidR="00CC758A" w:rsidRPr="00CC758A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 xml:space="preserve">, adresse de </w:t>
      </w:r>
      <w:r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 xml:space="preserve">ou des </w:t>
      </w:r>
      <w:r w:rsidR="00CC758A" w:rsidRPr="00CC758A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>acheteur</w:t>
      </w:r>
      <w:r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>s</w:t>
      </w:r>
      <w:r w:rsidR="00CC758A" w:rsidRPr="00CC758A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 xml:space="preserve">, date et lieu de naissance de </w:t>
      </w:r>
      <w:r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 xml:space="preserve">ou des </w:t>
      </w:r>
      <w:r w:rsidR="00CC758A" w:rsidRPr="00CC758A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>acheteur</w:t>
      </w:r>
      <w:r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>s</w:t>
      </w:r>
      <w:r w:rsidR="00CC758A" w:rsidRPr="00CC758A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 xml:space="preserve">), ici appelé Promettant, m’engage à acquérir, après acceptation de cette offre d'achat, de façon ferme et irrévocable, </w:t>
      </w:r>
      <w:r w:rsidR="00461245" w:rsidRPr="00235279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>le bien</w:t>
      </w:r>
      <w:r w:rsidR="00CC758A" w:rsidRPr="00CC758A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 xml:space="preserve"> désigné</w:t>
      </w:r>
      <w:r w:rsidR="00461245" w:rsidRPr="00235279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 xml:space="preserve"> </w:t>
      </w:r>
      <w:r w:rsidR="00CC758A" w:rsidRPr="00CC758A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>ci-dessous</w:t>
      </w:r>
      <w:r w:rsidR="00461245" w:rsidRPr="00235279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> :</w:t>
      </w:r>
      <w:r w:rsidR="00CC758A" w:rsidRPr="00CC758A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 xml:space="preserve"> </w:t>
      </w:r>
      <w:r w:rsidRPr="00CC758A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>le</w:t>
      </w:r>
    </w:p>
    <w:p w14:paraId="7208DF1F" w14:textId="7B1D8C43" w:rsidR="00CC758A" w:rsidRPr="00CC758A" w:rsidRDefault="00CC758A" w:rsidP="00CC758A">
      <w:pPr>
        <w:numPr>
          <w:ilvl w:val="0"/>
          <w:numId w:val="1"/>
        </w:numPr>
        <w:spacing w:before="100" w:beforeAutospacing="1" w:after="0" w:line="420" w:lineRule="atLeast"/>
        <w:rPr>
          <w:rFonts w:eastAsia="Times New Roman" w:cstheme="minorHAnsi"/>
          <w:color w:val="323839"/>
          <w:sz w:val="24"/>
          <w:szCs w:val="24"/>
          <w:lang w:eastAsia="fr-FR"/>
        </w:rPr>
      </w:pPr>
      <w:r w:rsidRPr="00CC758A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>Type de bien</w:t>
      </w:r>
      <w:r w:rsidRPr="00235279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> : (terrain, maison, appartement…)</w:t>
      </w:r>
    </w:p>
    <w:p w14:paraId="5964A89D" w14:textId="2EB74B39" w:rsidR="00CC758A" w:rsidRPr="00CC758A" w:rsidRDefault="00CC758A" w:rsidP="00CC758A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eastAsia="Times New Roman" w:cstheme="minorHAnsi"/>
          <w:color w:val="323839"/>
          <w:sz w:val="24"/>
          <w:szCs w:val="24"/>
          <w:lang w:eastAsia="fr-FR"/>
        </w:rPr>
      </w:pPr>
      <w:r w:rsidRPr="00CC758A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>Localisation du bien</w:t>
      </w:r>
      <w:r w:rsidRPr="00235279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> : (adresse précise, numéro de bâtiment, étage, situation sur palier…)</w:t>
      </w:r>
    </w:p>
    <w:p w14:paraId="05A56EB9" w14:textId="48732698" w:rsidR="00CC758A" w:rsidRPr="00CC758A" w:rsidRDefault="00CC758A" w:rsidP="00461245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</w:pPr>
      <w:r w:rsidRPr="00CC758A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>Superficie du bien :</w:t>
      </w:r>
      <w:r w:rsidRPr="00235279">
        <w:rPr>
          <w:sz w:val="24"/>
          <w:szCs w:val="24"/>
        </w:rPr>
        <w:t xml:space="preserve"> </w:t>
      </w:r>
      <w:r w:rsidR="00461245" w:rsidRPr="00235279">
        <w:rPr>
          <w:i/>
          <w:iCs/>
          <w:sz w:val="24"/>
          <w:szCs w:val="24"/>
        </w:rPr>
        <w:t>(superficie du logement, et du terrain s’il y a lieu)</w:t>
      </w:r>
    </w:p>
    <w:p w14:paraId="369560F6" w14:textId="6B5F29E8" w:rsidR="00CC758A" w:rsidRPr="00CC758A" w:rsidRDefault="004B0246" w:rsidP="00CC758A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</w:pPr>
      <w:r w:rsidRPr="00235279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>Propriété de : (nom du ou des propriétaires)</w:t>
      </w:r>
    </w:p>
    <w:p w14:paraId="1BB58839" w14:textId="385116D8" w:rsidR="00CC758A" w:rsidRPr="00CC758A" w:rsidRDefault="00CC758A" w:rsidP="00CC758A">
      <w:pPr>
        <w:spacing w:before="100" w:beforeAutospacing="1" w:after="600" w:line="240" w:lineRule="auto"/>
        <w:rPr>
          <w:rFonts w:eastAsia="Times New Roman" w:cstheme="minorHAnsi"/>
          <w:color w:val="323839"/>
          <w:sz w:val="24"/>
          <w:szCs w:val="24"/>
          <w:lang w:eastAsia="fr-FR"/>
        </w:rPr>
      </w:pPr>
      <w:r w:rsidRPr="00CC758A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>Je m'engage à acheter ce bien à un prix de (montant proposé en</w:t>
      </w:r>
      <w:r w:rsidR="00461245" w:rsidRPr="00235279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 xml:space="preserve"> chiffres et en</w:t>
      </w:r>
      <w:r w:rsidRPr="00CC758A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 xml:space="preserve"> toutes lettres) euros, hors frais de notaire. Ce montant sera payé dans sa totalité le jour de la signature de l’acte authentique de vente devant le notaire.</w:t>
      </w:r>
    </w:p>
    <w:p w14:paraId="5A92AC5A" w14:textId="64F1FEDB" w:rsidR="00CC758A" w:rsidRPr="00CC758A" w:rsidRDefault="00FD7400" w:rsidP="00FD740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323839"/>
          <w:sz w:val="24"/>
          <w:szCs w:val="24"/>
          <w:lang w:eastAsia="fr-FR"/>
        </w:rPr>
      </w:pPr>
      <w:r w:rsidRPr="00235279">
        <w:rPr>
          <w:rFonts w:eastAsia="Times New Roman" w:cstheme="minorHAnsi"/>
          <w:b/>
          <w:bCs/>
          <w:color w:val="323839"/>
          <w:sz w:val="24"/>
          <w:szCs w:val="24"/>
          <w:lang w:eastAsia="fr-FR"/>
        </w:rPr>
        <w:t>(</w:t>
      </w:r>
      <w:r w:rsidR="00CC758A" w:rsidRPr="00CC758A">
        <w:rPr>
          <w:rFonts w:eastAsia="Times New Roman" w:cstheme="minorHAnsi"/>
          <w:b/>
          <w:bCs/>
          <w:color w:val="323839"/>
          <w:sz w:val="24"/>
          <w:szCs w:val="24"/>
          <w:lang w:eastAsia="fr-FR"/>
        </w:rPr>
        <w:t>S</w:t>
      </w:r>
      <w:r w:rsidR="001D552B">
        <w:rPr>
          <w:rFonts w:eastAsia="Times New Roman" w:cstheme="minorHAnsi"/>
          <w:b/>
          <w:bCs/>
          <w:color w:val="323839"/>
          <w:sz w:val="24"/>
          <w:szCs w:val="24"/>
          <w:lang w:eastAsia="fr-FR"/>
        </w:rPr>
        <w:t>’il y a un conseiller immobilier en intermédiaire</w:t>
      </w:r>
      <w:r w:rsidRPr="00235279">
        <w:rPr>
          <w:rFonts w:eastAsia="Times New Roman" w:cstheme="minorHAnsi"/>
          <w:b/>
          <w:bCs/>
          <w:color w:val="323839"/>
          <w:sz w:val="24"/>
          <w:szCs w:val="24"/>
          <w:lang w:eastAsia="fr-FR"/>
        </w:rPr>
        <w:t xml:space="preserve">) </w:t>
      </w:r>
      <w:r w:rsidR="00CC758A" w:rsidRPr="00CC758A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>La présente offre d’achat est destinée au mandataire du vendeur, Monsieur/Madame (nom, prénom), du bien ci-dessus décrit et situé au (indiquer l'adresse du professionnel immobilier).</w:t>
      </w:r>
    </w:p>
    <w:p w14:paraId="1AE2D22C" w14:textId="447A778A" w:rsidR="00CC758A" w:rsidRPr="00CC758A" w:rsidRDefault="00FD7400" w:rsidP="00FD740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323839"/>
          <w:sz w:val="24"/>
          <w:szCs w:val="24"/>
          <w:lang w:eastAsia="fr-FR"/>
        </w:rPr>
      </w:pPr>
      <w:r w:rsidRPr="00235279">
        <w:rPr>
          <w:rFonts w:eastAsia="Times New Roman" w:cstheme="minorHAnsi"/>
          <w:b/>
          <w:bCs/>
          <w:color w:val="323839"/>
          <w:sz w:val="24"/>
          <w:szCs w:val="24"/>
          <w:lang w:eastAsia="fr-FR"/>
        </w:rPr>
        <w:t>(</w:t>
      </w:r>
      <w:r w:rsidR="00CC758A" w:rsidRPr="00CC758A">
        <w:rPr>
          <w:rFonts w:eastAsia="Times New Roman" w:cstheme="minorHAnsi"/>
          <w:b/>
          <w:bCs/>
          <w:color w:val="323839"/>
          <w:sz w:val="24"/>
          <w:szCs w:val="24"/>
          <w:lang w:eastAsia="fr-FR"/>
        </w:rPr>
        <w:t>Si la vente est réalisée de particulier à particulier</w:t>
      </w:r>
      <w:r w:rsidRPr="00235279">
        <w:rPr>
          <w:rFonts w:eastAsia="Times New Roman" w:cstheme="minorHAnsi"/>
          <w:b/>
          <w:bCs/>
          <w:color w:val="323839"/>
          <w:sz w:val="24"/>
          <w:szCs w:val="24"/>
          <w:lang w:eastAsia="fr-FR"/>
        </w:rPr>
        <w:t xml:space="preserve">) </w:t>
      </w:r>
      <w:r w:rsidR="00CC758A" w:rsidRPr="00CC758A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>La présente offre d’achat est destinée au vendeur, Monsieur/Madame (nom, prénom) du bien ci-dessus décrit et domicilié au (indiquer l'adresse du particulier vendeur). Sans acceptation du vendeur ou de son mandataire, la présente offre d’achat immobilier prendra fin le (date limite de réponse) à minuit.</w:t>
      </w:r>
    </w:p>
    <w:p w14:paraId="4C4483C4" w14:textId="52D12EFE" w:rsidR="004B0246" w:rsidRPr="00235279" w:rsidRDefault="004B0246" w:rsidP="004B0246">
      <w:pPr>
        <w:tabs>
          <w:tab w:val="left" w:pos="11340"/>
        </w:tabs>
        <w:spacing w:before="40" w:after="0" w:line="240" w:lineRule="auto"/>
        <w:ind w:right="-2"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235279">
        <w:rPr>
          <w:rFonts w:eastAsia="Times New Roman" w:cstheme="minorHAnsi"/>
          <w:i/>
          <w:iCs/>
          <w:sz w:val="24"/>
          <w:szCs w:val="24"/>
          <w:lang w:eastAsia="fr-FR"/>
        </w:rPr>
        <w:t xml:space="preserve">Si notre offre est acceptée par le ou les propriétaires, la transaction devra avoir lieu aux conditions ordinaires et de droits en pareille matière et notamment : </w:t>
      </w:r>
    </w:p>
    <w:p w14:paraId="7B7FCD44" w14:textId="77777777" w:rsidR="004B0246" w:rsidRPr="004B0246" w:rsidRDefault="004B0246" w:rsidP="004B0246">
      <w:pPr>
        <w:numPr>
          <w:ilvl w:val="0"/>
          <w:numId w:val="2"/>
        </w:numPr>
        <w:tabs>
          <w:tab w:val="left" w:pos="11340"/>
        </w:tabs>
        <w:spacing w:before="40" w:after="0" w:line="240" w:lineRule="auto"/>
        <w:ind w:right="-2"/>
        <w:contextualSpacing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4B0246">
        <w:rPr>
          <w:rFonts w:eastAsia="Times New Roman" w:cstheme="minorHAnsi"/>
          <w:i/>
          <w:iCs/>
          <w:sz w:val="24"/>
          <w:szCs w:val="24"/>
          <w:lang w:eastAsia="fr-FR"/>
        </w:rPr>
        <w:t>Le bien ci-dessus désigné sera, le jour de la signature de l’acte de vente, libre de tous privilèges et hypothèques quelconques,</w:t>
      </w:r>
    </w:p>
    <w:p w14:paraId="70F2AC73" w14:textId="77777777" w:rsidR="004B0246" w:rsidRPr="004B0246" w:rsidRDefault="004B0246" w:rsidP="004B0246">
      <w:pPr>
        <w:numPr>
          <w:ilvl w:val="0"/>
          <w:numId w:val="2"/>
        </w:numPr>
        <w:tabs>
          <w:tab w:val="left" w:pos="11340"/>
        </w:tabs>
        <w:spacing w:before="40" w:after="0" w:line="240" w:lineRule="auto"/>
        <w:ind w:right="-2"/>
        <w:contextualSpacing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4B0246">
        <w:rPr>
          <w:rFonts w:eastAsia="Times New Roman" w:cstheme="minorHAnsi"/>
          <w:i/>
          <w:iCs/>
          <w:sz w:val="24"/>
          <w:szCs w:val="24"/>
          <w:lang w:eastAsia="fr-FR"/>
        </w:rPr>
        <w:t xml:space="preserve">L’Acquéreur prendra le bien ci-dessus désigné dans l’état où il se trouve le jour de la signature de l’acte de vente, </w:t>
      </w:r>
    </w:p>
    <w:p w14:paraId="28CEB6A2" w14:textId="472C0041" w:rsidR="004B0246" w:rsidRPr="004B0246" w:rsidRDefault="004B0246" w:rsidP="004B0246">
      <w:pPr>
        <w:numPr>
          <w:ilvl w:val="0"/>
          <w:numId w:val="2"/>
        </w:numPr>
        <w:tabs>
          <w:tab w:val="left" w:pos="11340"/>
        </w:tabs>
        <w:spacing w:before="40" w:after="0" w:line="240" w:lineRule="auto"/>
        <w:ind w:right="-2"/>
        <w:contextualSpacing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4B0246">
        <w:rPr>
          <w:rFonts w:eastAsia="Times New Roman" w:cstheme="minorHAnsi"/>
          <w:i/>
          <w:iCs/>
          <w:sz w:val="24"/>
          <w:szCs w:val="24"/>
          <w:lang w:eastAsia="fr-FR"/>
        </w:rPr>
        <w:t>La jouissance des lieux sera acquise le jour de la signature de l’acte de vente</w:t>
      </w:r>
      <w:r w:rsidRPr="00235279">
        <w:rPr>
          <w:rFonts w:eastAsia="Times New Roman" w:cstheme="minorHAnsi"/>
          <w:i/>
          <w:iCs/>
          <w:sz w:val="24"/>
          <w:szCs w:val="24"/>
          <w:lang w:eastAsia="fr-FR"/>
        </w:rPr>
        <w:t>,</w:t>
      </w:r>
    </w:p>
    <w:p w14:paraId="65FDCCC4" w14:textId="77777777" w:rsidR="00E7271E" w:rsidRPr="00235279" w:rsidRDefault="00E7271E" w:rsidP="004B0246">
      <w:pPr>
        <w:tabs>
          <w:tab w:val="left" w:pos="11340"/>
        </w:tabs>
        <w:spacing w:before="40" w:after="0" w:line="240" w:lineRule="auto"/>
        <w:ind w:right="-2"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</w:p>
    <w:p w14:paraId="6F81C941" w14:textId="77777777" w:rsidR="00235279" w:rsidRDefault="00235279" w:rsidP="004B0246">
      <w:pPr>
        <w:tabs>
          <w:tab w:val="left" w:pos="11340"/>
        </w:tabs>
        <w:spacing w:before="40" w:after="0" w:line="240" w:lineRule="auto"/>
        <w:ind w:right="-2"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</w:p>
    <w:p w14:paraId="232B32C1" w14:textId="77777777" w:rsidR="00235279" w:rsidRDefault="00235279" w:rsidP="004B0246">
      <w:pPr>
        <w:tabs>
          <w:tab w:val="left" w:pos="11340"/>
        </w:tabs>
        <w:spacing w:before="40" w:after="0" w:line="240" w:lineRule="auto"/>
        <w:ind w:right="-2"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</w:p>
    <w:p w14:paraId="45800729" w14:textId="6112A405" w:rsidR="004B0246" w:rsidRPr="00235279" w:rsidRDefault="00E7271E" w:rsidP="004B0246">
      <w:pPr>
        <w:tabs>
          <w:tab w:val="left" w:pos="11340"/>
        </w:tabs>
        <w:spacing w:before="40" w:after="0" w:line="240" w:lineRule="auto"/>
        <w:ind w:right="-2"/>
        <w:jc w:val="both"/>
        <w:rPr>
          <w:rFonts w:eastAsia="Times New Roman" w:cstheme="minorHAnsi"/>
          <w:b/>
          <w:i/>
          <w:iCs/>
          <w:sz w:val="24"/>
          <w:szCs w:val="24"/>
          <w:u w:val="single"/>
          <w:lang w:eastAsia="fr-FR"/>
        </w:rPr>
      </w:pPr>
      <w:r w:rsidRPr="00235279">
        <w:rPr>
          <w:rFonts w:eastAsia="Times New Roman" w:cstheme="minorHAnsi"/>
          <w:i/>
          <w:iCs/>
          <w:sz w:val="24"/>
          <w:szCs w:val="24"/>
          <w:lang w:eastAsia="fr-FR"/>
        </w:rPr>
        <w:lastRenderedPageBreak/>
        <w:t>Les</w:t>
      </w:r>
      <w:r w:rsidR="004B0246" w:rsidRPr="004B0246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conditions </w:t>
      </w:r>
      <w:r w:rsidR="004B0246" w:rsidRPr="00235279">
        <w:rPr>
          <w:rFonts w:eastAsia="Times New Roman" w:cstheme="minorHAnsi"/>
          <w:i/>
          <w:iCs/>
          <w:sz w:val="24"/>
          <w:szCs w:val="24"/>
          <w:lang w:eastAsia="fr-FR"/>
        </w:rPr>
        <w:t xml:space="preserve">de financement </w:t>
      </w:r>
      <w:r w:rsidRPr="00235279">
        <w:rPr>
          <w:rFonts w:eastAsia="Times New Roman" w:cstheme="minorHAnsi"/>
          <w:i/>
          <w:iCs/>
          <w:sz w:val="24"/>
          <w:szCs w:val="24"/>
          <w:lang w:eastAsia="fr-FR"/>
        </w:rPr>
        <w:t xml:space="preserve">pour l’acquéreur seront les </w:t>
      </w:r>
      <w:r w:rsidR="004B0246" w:rsidRPr="004B0246">
        <w:rPr>
          <w:rFonts w:eastAsia="Times New Roman" w:cstheme="minorHAnsi"/>
          <w:i/>
          <w:iCs/>
          <w:sz w:val="24"/>
          <w:szCs w:val="24"/>
          <w:lang w:eastAsia="fr-FR"/>
        </w:rPr>
        <w:t xml:space="preserve">suivantes : </w:t>
      </w:r>
      <w:r w:rsidR="004B0246" w:rsidRPr="004B0246">
        <w:rPr>
          <w:rFonts w:eastAsia="Times New Roman" w:cstheme="minorHAnsi"/>
          <w:b/>
          <w:i/>
          <w:iCs/>
          <w:sz w:val="24"/>
          <w:szCs w:val="24"/>
          <w:u w:val="single"/>
          <w:lang w:eastAsia="fr-FR"/>
        </w:rPr>
        <w:t xml:space="preserve"> </w:t>
      </w:r>
    </w:p>
    <w:p w14:paraId="48127A1C" w14:textId="77777777" w:rsidR="00401C91" w:rsidRPr="00235279" w:rsidRDefault="00401C91" w:rsidP="00FD7400">
      <w:pPr>
        <w:tabs>
          <w:tab w:val="left" w:pos="11340"/>
        </w:tabs>
        <w:spacing w:before="40" w:after="0" w:line="240" w:lineRule="auto"/>
        <w:ind w:right="-2"/>
        <w:contextualSpacing/>
        <w:jc w:val="both"/>
        <w:rPr>
          <w:rFonts w:eastAsia="Times New Roman" w:cstheme="minorHAnsi"/>
          <w:b/>
          <w:i/>
          <w:iCs/>
          <w:sz w:val="24"/>
          <w:szCs w:val="24"/>
          <w:u w:val="single"/>
          <w:lang w:eastAsia="fr-FR"/>
        </w:rPr>
      </w:pPr>
    </w:p>
    <w:p w14:paraId="2DFBAB2E" w14:textId="01B99840" w:rsidR="004B0246" w:rsidRPr="004B0246" w:rsidRDefault="00401C91" w:rsidP="00FD7400">
      <w:pPr>
        <w:tabs>
          <w:tab w:val="left" w:pos="11340"/>
        </w:tabs>
        <w:spacing w:before="40" w:after="0" w:line="240" w:lineRule="auto"/>
        <w:ind w:right="-2"/>
        <w:contextualSpacing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235279">
        <w:rPr>
          <w:rFonts w:eastAsia="Times New Roman" w:cstheme="minorHAnsi"/>
          <w:i/>
          <w:iCs/>
          <w:sz w:val="24"/>
          <w:szCs w:val="24"/>
          <w:lang w:eastAsia="fr-FR"/>
        </w:rPr>
        <w:t>R</w:t>
      </w:r>
      <w:r w:rsidR="004B0246" w:rsidRPr="004B0246">
        <w:rPr>
          <w:rFonts w:eastAsia="Times New Roman" w:cstheme="minorHAnsi"/>
          <w:i/>
          <w:iCs/>
          <w:sz w:val="24"/>
          <w:szCs w:val="24"/>
          <w:lang w:eastAsia="fr-FR"/>
        </w:rPr>
        <w:t xml:space="preserve">ecours à un prêt bancaire </w:t>
      </w:r>
    </w:p>
    <w:p w14:paraId="2AE2BF6E" w14:textId="77777777" w:rsidR="004B0246" w:rsidRPr="004B0246" w:rsidRDefault="004B0246" w:rsidP="004B0246">
      <w:pPr>
        <w:tabs>
          <w:tab w:val="left" w:pos="11340"/>
        </w:tabs>
        <w:spacing w:before="40" w:after="0" w:line="240" w:lineRule="auto"/>
        <w:ind w:left="2127" w:right="-2"/>
        <w:contextualSpacing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4B0246">
        <w:rPr>
          <w:rFonts w:eastAsia="Calibri" w:cstheme="minorHAnsi"/>
          <w:b/>
          <w:i/>
          <w:iCs/>
          <w:sz w:val="24"/>
          <w:szCs w:val="24"/>
        </w:rPr>
        <w:t xml:space="preserve">- </w:t>
      </w:r>
      <w:r w:rsidRPr="004B0246">
        <w:rPr>
          <w:rFonts w:eastAsia="Times New Roman" w:cstheme="minorHAnsi"/>
          <w:i/>
          <w:iCs/>
          <w:sz w:val="24"/>
          <w:szCs w:val="24"/>
          <w:lang w:eastAsia="fr-FR"/>
        </w:rPr>
        <w:t xml:space="preserve">d’un montant de : </w:t>
      </w:r>
    </w:p>
    <w:p w14:paraId="57D6AFE2" w14:textId="77777777" w:rsidR="004B0246" w:rsidRPr="004B0246" w:rsidRDefault="004B0246" w:rsidP="004B0246">
      <w:pPr>
        <w:tabs>
          <w:tab w:val="left" w:pos="11340"/>
        </w:tabs>
        <w:spacing w:before="40" w:after="0" w:line="240" w:lineRule="auto"/>
        <w:ind w:left="2127" w:right="-2"/>
        <w:contextualSpacing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4B0246">
        <w:rPr>
          <w:rFonts w:eastAsia="Calibri" w:cstheme="minorHAnsi"/>
          <w:b/>
          <w:i/>
          <w:iCs/>
          <w:sz w:val="24"/>
          <w:szCs w:val="24"/>
        </w:rPr>
        <w:t>-</w:t>
      </w:r>
      <w:r w:rsidRPr="004B0246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d’une durée maximum de :</w:t>
      </w:r>
    </w:p>
    <w:p w14:paraId="20DB5CD8" w14:textId="4B46CEE9" w:rsidR="00FD7400" w:rsidRPr="00235279" w:rsidRDefault="004B0246" w:rsidP="00FD7400">
      <w:pPr>
        <w:tabs>
          <w:tab w:val="left" w:pos="11340"/>
        </w:tabs>
        <w:spacing w:before="40" w:after="0" w:line="240" w:lineRule="auto"/>
        <w:ind w:left="2127" w:right="-2"/>
        <w:contextualSpacing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4B0246">
        <w:rPr>
          <w:rFonts w:eastAsia="Calibri" w:cstheme="minorHAnsi"/>
          <w:b/>
          <w:i/>
          <w:iCs/>
          <w:sz w:val="24"/>
          <w:szCs w:val="24"/>
        </w:rPr>
        <w:t>-</w:t>
      </w:r>
      <w:r w:rsidRPr="004B0246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</w:t>
      </w:r>
      <w:r w:rsidR="00401C91" w:rsidRPr="00235279">
        <w:rPr>
          <w:rFonts w:eastAsia="Times New Roman" w:cstheme="minorHAnsi"/>
          <w:i/>
          <w:iCs/>
          <w:sz w:val="24"/>
          <w:szCs w:val="24"/>
          <w:lang w:eastAsia="fr-FR"/>
        </w:rPr>
        <w:t xml:space="preserve">à </w:t>
      </w:r>
      <w:r w:rsidRPr="004B0246">
        <w:rPr>
          <w:rFonts w:eastAsia="Times New Roman" w:cstheme="minorHAnsi"/>
          <w:i/>
          <w:iCs/>
          <w:sz w:val="24"/>
          <w:szCs w:val="24"/>
          <w:lang w:eastAsia="fr-FR"/>
        </w:rPr>
        <w:t>un taux maximum de</w:t>
      </w:r>
      <w:r w:rsidR="00FD7400" w:rsidRPr="00235279">
        <w:rPr>
          <w:rFonts w:eastAsia="Times New Roman" w:cstheme="minorHAnsi"/>
          <w:i/>
          <w:iCs/>
          <w:sz w:val="24"/>
          <w:szCs w:val="24"/>
          <w:lang w:eastAsia="fr-FR"/>
        </w:rPr>
        <w:t> :</w:t>
      </w:r>
    </w:p>
    <w:p w14:paraId="224E0822" w14:textId="77777777" w:rsidR="00235279" w:rsidRPr="00235279" w:rsidRDefault="00235279" w:rsidP="00FD7400">
      <w:pPr>
        <w:tabs>
          <w:tab w:val="left" w:pos="11340"/>
        </w:tabs>
        <w:spacing w:before="40" w:after="0" w:line="240" w:lineRule="auto"/>
        <w:ind w:right="-2"/>
        <w:contextualSpacing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</w:p>
    <w:p w14:paraId="323CB77A" w14:textId="43EAD083" w:rsidR="004B0246" w:rsidRPr="00235279" w:rsidRDefault="00401C91" w:rsidP="00FD7400">
      <w:pPr>
        <w:tabs>
          <w:tab w:val="left" w:pos="11340"/>
        </w:tabs>
        <w:spacing w:before="40" w:after="0" w:line="240" w:lineRule="auto"/>
        <w:ind w:right="-2"/>
        <w:contextualSpacing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235279">
        <w:rPr>
          <w:rFonts w:ascii="Calibri" w:eastAsia="Times New Roman" w:hAnsi="Calibri" w:cs="Times New Roman"/>
          <w:bCs/>
          <w:i/>
          <w:iCs/>
          <w:sz w:val="24"/>
          <w:szCs w:val="24"/>
          <w:lang w:eastAsia="fr-FR"/>
        </w:rPr>
        <w:t xml:space="preserve">L’acquéreur aura recours à </w:t>
      </w:r>
      <w:r w:rsidR="004B0246" w:rsidRPr="00235279">
        <w:rPr>
          <w:rFonts w:ascii="Calibri" w:eastAsia="Times New Roman" w:hAnsi="Calibri" w:cs="Times New Roman"/>
          <w:bCs/>
          <w:i/>
          <w:iCs/>
          <w:sz w:val="24"/>
          <w:szCs w:val="24"/>
          <w:lang w:eastAsia="fr-FR"/>
        </w:rPr>
        <w:t>ces autre(s) condition(s) particulière(s)</w:t>
      </w:r>
      <w:r w:rsidR="00235279" w:rsidRPr="00235279">
        <w:rPr>
          <w:rFonts w:ascii="Calibri" w:eastAsia="Times New Roman" w:hAnsi="Calibri" w:cs="Times New Roman"/>
          <w:bCs/>
          <w:i/>
          <w:iCs/>
          <w:sz w:val="24"/>
          <w:szCs w:val="24"/>
          <w:lang w:eastAsia="fr-FR"/>
        </w:rPr>
        <w:t> :</w:t>
      </w:r>
    </w:p>
    <w:p w14:paraId="552E3FA2" w14:textId="77777777" w:rsidR="004B0246" w:rsidRPr="004B0246" w:rsidRDefault="004B0246" w:rsidP="004B0246">
      <w:pPr>
        <w:tabs>
          <w:tab w:val="left" w:pos="11340"/>
        </w:tabs>
        <w:spacing w:before="40" w:after="0" w:line="240" w:lineRule="auto"/>
        <w:ind w:right="-2"/>
        <w:contextualSpacing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</w:p>
    <w:p w14:paraId="6AA4B165" w14:textId="4464A792" w:rsidR="00FD7400" w:rsidRPr="00235279" w:rsidRDefault="00FD7400" w:rsidP="00235279">
      <w:pPr>
        <w:spacing w:before="100" w:beforeAutospacing="1" w:after="600" w:line="240" w:lineRule="auto"/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</w:pPr>
      <w:r w:rsidRPr="00235279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>En cas d’accord des propriétaires, les présentes vaudront accord sur la chose et sur le prix. L’Acquéreur versera la somme de 5</w:t>
      </w:r>
      <w:r w:rsidR="00235279" w:rsidRPr="00235279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>% au</w:t>
      </w:r>
      <w:r w:rsidRPr="00235279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 xml:space="preserve"> titre du dépôt de garantie, par virement bancaire sur le compte séquestre du Notaire lors de la signature de l’avant-contrat prévu au plus tard le</w:t>
      </w:r>
      <w:r w:rsidR="00235279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>……</w:t>
      </w:r>
    </w:p>
    <w:p w14:paraId="243E547B" w14:textId="3131FA44" w:rsidR="00FD7400" w:rsidRPr="00CC758A" w:rsidRDefault="00FD7400" w:rsidP="00FD7400">
      <w:pPr>
        <w:spacing w:before="100" w:beforeAutospacing="1" w:after="600" w:line="240" w:lineRule="auto"/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</w:pPr>
      <w:r w:rsidRPr="00235279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>Il doit être mentionné que le Promettant doit impérativement être vivant le jour de la signature chez le notaire de l’acte authentique qui annulera et remplacera les présentes.</w:t>
      </w:r>
      <w:r w:rsidRPr="00235279">
        <w:rPr>
          <w:rFonts w:eastAsia="Times New Roman" w:cstheme="minorHAnsi"/>
          <w:color w:val="323839"/>
          <w:sz w:val="24"/>
          <w:szCs w:val="24"/>
          <w:lang w:eastAsia="fr-FR"/>
        </w:rPr>
        <w:tab/>
      </w:r>
    </w:p>
    <w:p w14:paraId="06AD0D32" w14:textId="04D57564" w:rsidR="00CC758A" w:rsidRPr="00235279" w:rsidRDefault="00571FD5" w:rsidP="00CC758A">
      <w:pPr>
        <w:spacing w:before="100" w:beforeAutospacing="1" w:after="600" w:line="240" w:lineRule="auto"/>
        <w:rPr>
          <w:rFonts w:eastAsia="Times New Roman" w:cstheme="minorHAnsi"/>
          <w:color w:val="323839"/>
          <w:sz w:val="24"/>
          <w:szCs w:val="24"/>
          <w:lang w:eastAsia="fr-FR"/>
        </w:rPr>
      </w:pPr>
      <w:r w:rsidRPr="00235279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>Fait à (Paris) le XX/XX/20XX à X heures en X exemplaires</w:t>
      </w:r>
    </w:p>
    <w:p w14:paraId="1C4CC0A4" w14:textId="32B643FD" w:rsidR="00571FD5" w:rsidRPr="00571FD5" w:rsidRDefault="00571FD5" w:rsidP="00571FD5">
      <w:pPr>
        <w:autoSpaceDE w:val="0"/>
        <w:autoSpaceDN w:val="0"/>
        <w:adjustRightInd w:val="0"/>
        <w:spacing w:before="120"/>
        <w:ind w:right="567"/>
        <w:jc w:val="both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</w:p>
    <w:p w14:paraId="49F9FDF2" w14:textId="2EF2AF2B" w:rsidR="00571FD5" w:rsidRPr="00235279" w:rsidRDefault="00571FD5" w:rsidP="00E7271E">
      <w:pPr>
        <w:autoSpaceDE w:val="0"/>
        <w:autoSpaceDN w:val="0"/>
        <w:adjustRightInd w:val="0"/>
        <w:spacing w:after="0" w:line="276" w:lineRule="auto"/>
        <w:ind w:right="567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fr-FR"/>
        </w:rPr>
      </w:pPr>
      <w:r w:rsidRPr="00235279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fr-FR"/>
        </w:rPr>
        <w:t xml:space="preserve">Le(s) Acquéreur(s) :                                                      Acceptation </w:t>
      </w:r>
      <w:r w:rsidR="00E7271E" w:rsidRPr="00235279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fr-FR"/>
        </w:rPr>
        <w:t>d</w:t>
      </w:r>
      <w:r w:rsidRPr="00235279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fr-FR"/>
        </w:rPr>
        <w:t xml:space="preserve">u ou des </w:t>
      </w:r>
      <w:r w:rsidR="00E7271E" w:rsidRPr="00235279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fr-FR"/>
        </w:rPr>
        <w:t>V</w:t>
      </w:r>
      <w:r w:rsidRPr="00235279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fr-FR"/>
        </w:rPr>
        <w:t>endeur</w:t>
      </w:r>
      <w:r w:rsidR="00E7271E" w:rsidRPr="00235279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fr-FR"/>
        </w:rPr>
        <w:t>(s)</w:t>
      </w:r>
    </w:p>
    <w:p w14:paraId="2EFC80B5" w14:textId="71190E2A" w:rsidR="00E7271E" w:rsidRPr="00571FD5" w:rsidRDefault="00E7271E" w:rsidP="00E7271E">
      <w:pPr>
        <w:autoSpaceDE w:val="0"/>
        <w:autoSpaceDN w:val="0"/>
        <w:adjustRightInd w:val="0"/>
        <w:spacing w:after="0" w:line="276" w:lineRule="auto"/>
        <w:ind w:right="567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fr-FR"/>
        </w:rPr>
      </w:pPr>
      <w:r w:rsidRPr="00235279">
        <w:rPr>
          <w:rFonts w:ascii="Calibri" w:eastAsia="Times New Roman" w:hAnsi="Calibri" w:cs="Times New Roman"/>
          <w:i/>
          <w:iCs/>
          <w:sz w:val="24"/>
          <w:szCs w:val="24"/>
          <w:lang w:eastAsia="fr-FR"/>
        </w:rPr>
        <w:t>Signature(s) précédée(s) de la mention</w:t>
      </w:r>
      <w:r w:rsidRPr="00235279">
        <w:rPr>
          <w:sz w:val="24"/>
          <w:szCs w:val="24"/>
        </w:rPr>
        <w:t xml:space="preserve">               </w:t>
      </w:r>
      <w:r w:rsidR="00235279">
        <w:rPr>
          <w:sz w:val="24"/>
          <w:szCs w:val="24"/>
        </w:rPr>
        <w:t xml:space="preserve">         </w:t>
      </w:r>
      <w:r w:rsidRPr="00235279">
        <w:rPr>
          <w:rFonts w:ascii="Calibri" w:eastAsia="Times New Roman" w:hAnsi="Calibri" w:cs="Times New Roman"/>
          <w:i/>
          <w:iCs/>
          <w:sz w:val="24"/>
          <w:szCs w:val="24"/>
          <w:lang w:eastAsia="fr-FR"/>
        </w:rPr>
        <w:t>Signature(s) précédée(s) de la mention</w:t>
      </w:r>
    </w:p>
    <w:p w14:paraId="7BCC3E17" w14:textId="14961EE7" w:rsidR="00571FD5" w:rsidRPr="00CC758A" w:rsidRDefault="00E7271E" w:rsidP="00E7271E">
      <w:pPr>
        <w:spacing w:before="100" w:beforeAutospacing="1" w:after="0" w:line="240" w:lineRule="auto"/>
        <w:rPr>
          <w:rFonts w:eastAsia="Times New Roman" w:cstheme="minorHAnsi"/>
          <w:color w:val="323839"/>
          <w:sz w:val="24"/>
          <w:szCs w:val="24"/>
          <w:lang w:eastAsia="fr-FR"/>
        </w:rPr>
      </w:pPr>
      <w:r w:rsidRPr="00235279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>« Bon pour achat au prix de …………. »                     « Bon pour vente au prix</w:t>
      </w:r>
      <w:r w:rsidR="00235279" w:rsidRPr="00235279">
        <w:rPr>
          <w:rFonts w:eastAsia="Times New Roman" w:cstheme="minorHAnsi"/>
          <w:i/>
          <w:iCs/>
          <w:color w:val="323839"/>
          <w:sz w:val="24"/>
          <w:szCs w:val="24"/>
          <w:lang w:eastAsia="fr-FR"/>
        </w:rPr>
        <w:t xml:space="preserve">  de……….le………..</w:t>
      </w:r>
      <w:r w:rsidR="00235279" w:rsidRPr="00235279">
        <w:rPr>
          <w:rFonts w:eastAsia="Times New Roman" w:cstheme="minorHAnsi"/>
          <w:color w:val="323839"/>
          <w:sz w:val="24"/>
          <w:szCs w:val="24"/>
          <w:lang w:eastAsia="fr-FR"/>
        </w:rPr>
        <w:t xml:space="preserve"> »</w:t>
      </w:r>
      <w:r w:rsidR="00235279">
        <w:rPr>
          <w:rFonts w:eastAsia="Times New Roman" w:cstheme="minorHAnsi"/>
          <w:color w:val="323839"/>
          <w:sz w:val="24"/>
          <w:szCs w:val="24"/>
          <w:lang w:eastAsia="fr-FR"/>
        </w:rPr>
        <w:t xml:space="preserve">            </w:t>
      </w:r>
    </w:p>
    <w:p w14:paraId="082C855D" w14:textId="77777777" w:rsidR="009F5792" w:rsidRPr="00235279" w:rsidRDefault="009F5792">
      <w:pPr>
        <w:rPr>
          <w:rFonts w:cstheme="minorHAnsi"/>
          <w:sz w:val="24"/>
          <w:szCs w:val="24"/>
        </w:rPr>
      </w:pPr>
    </w:p>
    <w:sectPr w:rsidR="009F5792" w:rsidRPr="0023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5394E"/>
    <w:multiLevelType w:val="hybridMultilevel"/>
    <w:tmpl w:val="7B9469C4"/>
    <w:lvl w:ilvl="0" w:tplc="3468C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17E15"/>
    <w:multiLevelType w:val="multilevel"/>
    <w:tmpl w:val="7386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8A"/>
    <w:rsid w:val="00163D4E"/>
    <w:rsid w:val="001D552B"/>
    <w:rsid w:val="00235279"/>
    <w:rsid w:val="00401C91"/>
    <w:rsid w:val="00461245"/>
    <w:rsid w:val="004B0246"/>
    <w:rsid w:val="00571FD5"/>
    <w:rsid w:val="009F5792"/>
    <w:rsid w:val="00CC758A"/>
    <w:rsid w:val="00E7271E"/>
    <w:rsid w:val="00FD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1A64"/>
  <w15:chartTrackingRefBased/>
  <w15:docId w15:val="{B3CA6859-702F-4025-B08F-D4126EF4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Gwenaël Norrant</dc:creator>
  <cp:keywords/>
  <dc:description/>
  <cp:lastModifiedBy>Gwenaël Norrant</cp:lastModifiedBy>
  <cp:revision>3</cp:revision>
  <dcterms:created xsi:type="dcterms:W3CDTF">2021-06-03T09:51:00Z</dcterms:created>
  <dcterms:modified xsi:type="dcterms:W3CDTF">2021-06-03T11:08:00Z</dcterms:modified>
</cp:coreProperties>
</file>